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0FE8E" w14:textId="77777777" w:rsidR="00F94409" w:rsidRDefault="00F94409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7"/>
        <w:gridCol w:w="1140"/>
        <w:gridCol w:w="4695"/>
        <w:gridCol w:w="1417"/>
      </w:tblGrid>
      <w:tr w:rsidR="00F94409" w14:paraId="74938868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3026A33" w14:textId="61FEB311" w:rsidR="00F94409" w:rsidRDefault="00AC7C32" w:rsidP="00C546A8">
            <w:pPr>
              <w:spacing w:line="505" w:lineRule="atLeast"/>
              <w:rPr>
                <w:rFonts w:ascii="华文细黑" w:eastAsia="华文细黑" w:hAnsi="Times New Roman" w:cs="华文细黑"/>
                <w:color w:val="3D85C6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3D85C6"/>
                <w:sz w:val="44"/>
                <w:szCs w:val="44"/>
              </w:rPr>
              <w:t>胡小豆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ED7C" w14:textId="0328909C" w:rsidR="00F94409" w:rsidRDefault="002F7883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464066B2" wp14:editId="2FD2260F">
                  <wp:simplePos x="0" y="0"/>
                  <wp:positionH relativeFrom="column">
                    <wp:posOffset>-136525</wp:posOffset>
                  </wp:positionH>
                  <wp:positionV relativeFrom="page">
                    <wp:posOffset>106045</wp:posOffset>
                  </wp:positionV>
                  <wp:extent cx="1048385" cy="13970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94409" w14:paraId="1A6A4C54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5AE5003B" w14:textId="77777777" w:rsidR="00F94409" w:rsidRDefault="00F9440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46BA6B" w14:textId="77777777" w:rsidR="00F94409" w:rsidRDefault="00F94409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  <w:tr w:rsidR="00F94409" w14:paraId="13531D24" w14:textId="77777777">
        <w:trPr>
          <w:jc w:val="center"/>
        </w:trPr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single" w:sz="8" w:space="0" w:color="444444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FEE17E" w14:textId="77777777" w:rsidR="00F94409" w:rsidRDefault="00F94409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上海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XXXX</w:t>
            </w: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区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XXXX</w:t>
            </w: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东路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123</w:t>
            </w: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弄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67</w:t>
            </w: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号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  <w:vAlign w:val="center"/>
          </w:tcPr>
          <w:p w14:paraId="1F1D9AB5" w14:textId="51AA94CA" w:rsidR="00F94409" w:rsidRDefault="00E825FA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/>
                <w:color w:val="444444"/>
                <w:sz w:val="22"/>
                <w:szCs w:val="22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2"/>
                <w:szCs w:val="22"/>
              </w:rPr>
              <w:t>70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4D603" w14:textId="77777777" w:rsidR="00F94409" w:rsidRDefault="00F94409">
            <w:pPr>
              <w:rPr>
                <w:rFonts w:ascii="Tahoma" w:hAnsi="Tahoma" w:cs="Tahoma"/>
                <w:color w:val="444444"/>
                <w:sz w:val="22"/>
                <w:szCs w:val="22"/>
              </w:rPr>
            </w:pPr>
          </w:p>
        </w:tc>
      </w:tr>
      <w:tr w:rsidR="00F94409" w14:paraId="62F08385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76919EB4" w14:textId="77777777" w:rsidR="00F94409" w:rsidRDefault="00F94409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825B2C" w14:textId="77777777" w:rsidR="00F94409" w:rsidRDefault="00F94409">
            <w:pPr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  <w:tr w:rsidR="00F94409" w14:paraId="6500A93E" w14:textId="77777777">
        <w:trPr>
          <w:jc w:val="center"/>
        </w:trPr>
        <w:tc>
          <w:tcPr>
            <w:tcW w:w="2386" w:type="dxa"/>
            <w:tcBorders>
              <w:top w:val="nil"/>
              <w:left w:val="nil"/>
              <w:bottom w:val="nil"/>
              <w:right w:val="single" w:sz="8" w:space="0" w:color="444444"/>
            </w:tcBorders>
            <w:tcMar>
              <w:top w:w="0" w:type="dxa"/>
              <w:left w:w="85" w:type="dxa"/>
              <w:bottom w:w="0" w:type="dxa"/>
              <w:right w:w="28" w:type="dxa"/>
            </w:tcMar>
          </w:tcPr>
          <w:p w14:paraId="3FF26BAB" w14:textId="378F778F" w:rsidR="00F94409" w:rsidRDefault="00F94409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/>
                <w:color w:val="444444"/>
                <w:sz w:val="22"/>
                <w:szCs w:val="22"/>
              </w:rPr>
              <w:t>(+86) 138-</w:t>
            </w:r>
            <w:r w:rsidR="002F7883">
              <w:rPr>
                <w:rFonts w:ascii="Tahoma" w:hAnsi="Tahoma" w:cs="Tahoma" w:hint="eastAsia"/>
                <w:color w:val="444444"/>
                <w:sz w:val="22"/>
                <w:szCs w:val="22"/>
              </w:rPr>
              <w:t>xxxx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-8000</w:t>
            </w:r>
          </w:p>
        </w:tc>
        <w:tc>
          <w:tcPr>
            <w:tcW w:w="58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8" w:type="dxa"/>
            </w:tcMar>
          </w:tcPr>
          <w:p w14:paraId="52195D9B" w14:textId="79CD25DC" w:rsidR="00F94409" w:rsidRDefault="00E825FA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aaqq</w:t>
            </w:r>
            <w:r w:rsidR="00F94409">
              <w:rPr>
                <w:rFonts w:ascii="Tahoma" w:hAnsi="Tahoma" w:cs="Tahoma"/>
                <w:color w:val="444444"/>
                <w:sz w:val="22"/>
                <w:szCs w:val="22"/>
              </w:rPr>
              <w:t>@</w:t>
            </w:r>
            <w:r w:rsidR="002F7883">
              <w:rPr>
                <w:rFonts w:ascii="Tahoma" w:hAnsi="Tahoma" w:cs="Tahoma" w:hint="eastAsia"/>
                <w:color w:val="444444"/>
                <w:sz w:val="22"/>
                <w:szCs w:val="22"/>
              </w:rPr>
              <w:t>xxx</w:t>
            </w:r>
            <w:r w:rsidR="00F94409">
              <w:rPr>
                <w:rFonts w:ascii="Tahoma" w:hAnsi="Tahoma" w:cs="Tahoma"/>
                <w:color w:val="444444"/>
                <w:sz w:val="22"/>
                <w:szCs w:val="22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8DF06" w14:textId="77777777" w:rsidR="00F94409" w:rsidRDefault="00F94409">
            <w:pPr>
              <w:rPr>
                <w:rFonts w:ascii="Tahoma" w:hAnsi="Tahoma" w:cs="Tahoma"/>
                <w:color w:val="444444"/>
                <w:sz w:val="22"/>
                <w:szCs w:val="22"/>
              </w:rPr>
            </w:pPr>
          </w:p>
        </w:tc>
      </w:tr>
      <w:tr w:rsidR="00F94409" w14:paraId="72202CF2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0" w:type="dxa"/>
              <w:right w:w="28" w:type="dxa"/>
            </w:tcMar>
          </w:tcPr>
          <w:p w14:paraId="656994F9" w14:textId="77777777" w:rsidR="00F94409" w:rsidRDefault="00F94409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5126A" w14:textId="77777777" w:rsidR="00F94409" w:rsidRDefault="00F94409">
            <w:pPr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  <w:tr w:rsidR="00F94409" w14:paraId="1113CE79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6921D8" w14:textId="77777777" w:rsidR="00F94409" w:rsidRDefault="00F94409">
            <w:pPr>
              <w:spacing w:line="315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应聘行政文秘类工作岗位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444E4" w14:textId="77777777" w:rsidR="00F94409" w:rsidRDefault="00F94409">
            <w:pPr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</w:p>
        </w:tc>
      </w:tr>
      <w:tr w:rsidR="00F94409" w14:paraId="69126DB9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3FE4C44F" w14:textId="77777777" w:rsidR="00F94409" w:rsidRDefault="00F94409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教育经历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4BE80F" w14:textId="77777777" w:rsidR="00F94409" w:rsidRDefault="00F94409">
            <w:pPr>
              <w:rPr>
                <w:rFonts w:ascii="宋体" w:eastAsia="宋体" w:hAnsi="Times New Roman" w:cs="宋体"/>
                <w:color w:val="3D85C6"/>
              </w:rPr>
            </w:pPr>
          </w:p>
        </w:tc>
      </w:tr>
    </w:tbl>
    <w:p w14:paraId="03085017" w14:textId="77777777" w:rsidR="00F94409" w:rsidRDefault="00F94409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0B04F3B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70F53BD3" w14:textId="77777777" w:rsidR="00F94409" w:rsidRDefault="00F94409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</w:tbl>
    <w:p w14:paraId="58064071" w14:textId="77777777" w:rsidR="00F94409" w:rsidRDefault="00F94409">
      <w:pPr>
        <w:rPr>
          <w:rFonts w:ascii="宋体" w:eastAsia="宋体" w:hAnsi="Times New Roman" w:cs="宋体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799"/>
        <w:gridCol w:w="3090"/>
        <w:gridCol w:w="2936"/>
      </w:tblGrid>
      <w:tr w:rsidR="00F94409" w14:paraId="648B5435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E31927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行政管理专业</w:t>
            </w:r>
          </w:p>
        </w:tc>
        <w:tc>
          <w:tcPr>
            <w:tcW w:w="1799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5D48A86F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上海交通大学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29E2A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（学士学位）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2A9B0F" w14:textId="40BBAAD9" w:rsidR="00F94409" w:rsidRDefault="00E825FA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.12</w:t>
            </w:r>
          </w:p>
        </w:tc>
      </w:tr>
    </w:tbl>
    <w:p w14:paraId="502A5337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2F7A1EB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02C73648" w14:textId="77777777" w:rsidR="00F94409" w:rsidRDefault="00F94409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</w:tbl>
    <w:p w14:paraId="7AF8C238" w14:textId="77777777" w:rsidR="00F94409" w:rsidRDefault="00F94409">
      <w:pPr>
        <w:rPr>
          <w:rFonts w:ascii="宋体" w:eastAsia="宋体" w:hAnsi="Times New Roman" w:cs="宋体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1257A6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43FE597" w14:textId="77777777" w:rsidR="00F94409" w:rsidRDefault="00F94409">
            <w:pPr>
              <w:spacing w:line="241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主修课程</w:t>
            </w:r>
          </w:p>
        </w:tc>
      </w:tr>
    </w:tbl>
    <w:p w14:paraId="47996663" w14:textId="77777777" w:rsidR="00F94409" w:rsidRDefault="00F94409">
      <w:pPr>
        <w:rPr>
          <w:rFonts w:ascii="宋体" w:eastAsia="宋体" w:hAnsi="Times New Roman" w:cs="宋体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24DEB7E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2F9D149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项目管理、公共经济学、经济法、公司法、培训管理、行政法与行政诉讼法、现代企业管理学、人力资源开发与管理、组、宏观经济学、公共管理学、社会学</w:t>
            </w:r>
          </w:p>
        </w:tc>
      </w:tr>
    </w:tbl>
    <w:p w14:paraId="0F413531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15B0E1D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53A25558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3DD3E864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5668"/>
        <w:gridCol w:w="2891"/>
      </w:tblGrid>
      <w:tr w:rsidR="00F94409" w14:paraId="1657FDDF" w14:textId="77777777">
        <w:trPr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871987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秘书长</w:t>
            </w:r>
          </w:p>
        </w:tc>
        <w:tc>
          <w:tcPr>
            <w:tcW w:w="5667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2AEAF150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color w:val="444444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大学学生联合会行政中心</w:t>
            </w:r>
            <w:r>
              <w:rPr>
                <w:rFonts w:ascii="宋体" w:eastAsia="宋体" w:hAnsi="Times New Roman" w:cs="宋体"/>
                <w:color w:val="444444"/>
                <w:sz w:val="21"/>
                <w:szCs w:val="21"/>
              </w:rPr>
              <w:t xml:space="preserve"> 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38566B" w14:textId="7497A62F" w:rsidR="00F94409" w:rsidRDefault="00E825FA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.06</w:t>
            </w:r>
          </w:p>
        </w:tc>
      </w:tr>
    </w:tbl>
    <w:p w14:paraId="48B313ED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1FD860D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1910429E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4B090AB3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ADF123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4EC5E01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领导秘书处承担学生会内部日常事务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>,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包括各种文件、报告、条例的起草、打印、登记、分发工作，做好各种工作会议的通知及准备工作</w:t>
            </w:r>
          </w:p>
        </w:tc>
      </w:tr>
    </w:tbl>
    <w:p w14:paraId="0AC9ED19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3EA8D45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F997EF7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建立并管理学生会干部档案，管理保存学生会各种文件和档案资料；购买、管理、保存学生会工作用品</w:t>
            </w:r>
          </w:p>
        </w:tc>
      </w:tr>
    </w:tbl>
    <w:p w14:paraId="6DE735AB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3835456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A02CB12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担当学生会的“管家”，协调学生会各部门的工作，制定整年学生会活动日历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>,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主席团及各部门之间起到联络、协调作用</w:t>
            </w:r>
          </w:p>
        </w:tc>
      </w:tr>
    </w:tbl>
    <w:p w14:paraId="6EB3A441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37356C5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CB141C7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维护监察各办公室的卫生、工作秩序等，完成主席团交办的其他工作</w:t>
            </w:r>
          </w:p>
        </w:tc>
      </w:tr>
    </w:tbl>
    <w:p w14:paraId="178A7251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6C1E2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35505B0D" w14:textId="77777777" w:rsidR="00F94409" w:rsidRDefault="00F94409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技能和证书</w:t>
            </w:r>
          </w:p>
        </w:tc>
      </w:tr>
    </w:tbl>
    <w:p w14:paraId="37196916" w14:textId="77777777" w:rsidR="00F94409" w:rsidRDefault="00F94409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4348"/>
        <w:gridCol w:w="2411"/>
      </w:tblGrid>
      <w:tr w:rsidR="00F94409" w14:paraId="2CB204B6" w14:textId="77777777">
        <w:trPr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4E14EE0" w14:textId="77777777" w:rsidR="00F94409" w:rsidRDefault="00F94409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“XXXX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杯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”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专项二等奖奖学金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29BD811" w14:textId="77777777" w:rsidR="00F94409" w:rsidRDefault="00F94409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（综合成绩专业排名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3%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FBCE536" w14:textId="43A40181" w:rsidR="00F94409" w:rsidRDefault="00E825FA">
            <w:pPr>
              <w:spacing w:line="315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.05</w:t>
            </w:r>
          </w:p>
        </w:tc>
      </w:tr>
    </w:tbl>
    <w:p w14:paraId="446B8785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7"/>
      </w:tblGrid>
      <w:tr w:rsidR="00F94409" w14:paraId="035185CE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C3AC524" w14:textId="77777777" w:rsidR="00F94409" w:rsidRDefault="00F94409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大学生英语六级（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CET-6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）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5A9EF64" w14:textId="2E4AB1C0" w:rsidR="00F94409" w:rsidRDefault="00E825FA">
            <w:pPr>
              <w:spacing w:line="315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.12</w:t>
            </w:r>
          </w:p>
        </w:tc>
      </w:tr>
    </w:tbl>
    <w:p w14:paraId="6986E555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1"/>
        <w:gridCol w:w="1558"/>
      </w:tblGrid>
      <w:tr w:rsidR="00F94409" w14:paraId="3ED51A02" w14:textId="77777777">
        <w:trPr>
          <w:jc w:val="center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718E23E" w14:textId="77777777" w:rsidR="00F94409" w:rsidRDefault="00F94409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熟练掌握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 xml:space="preserve"> Microsoft Office 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办公软件，包括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Word, Excel,PPT, Outlook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等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0AC58BE" w14:textId="77777777" w:rsidR="00F94409" w:rsidRDefault="00F94409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</w:p>
        </w:tc>
      </w:tr>
    </w:tbl>
    <w:p w14:paraId="1053A648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5C9F15B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741ECCAE" w14:textId="77777777" w:rsidR="00F94409" w:rsidRDefault="00F94409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公司实习经历</w:t>
            </w:r>
          </w:p>
        </w:tc>
      </w:tr>
    </w:tbl>
    <w:p w14:paraId="5E10D389" w14:textId="77777777" w:rsidR="00F94409" w:rsidRDefault="00F94409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2372832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4690289A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7B1D1AAB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5473"/>
        <w:gridCol w:w="2891"/>
      </w:tblGrid>
      <w:tr w:rsidR="00F94409" w14:paraId="19D18B54" w14:textId="77777777">
        <w:trPr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950D3B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行政后勤</w:t>
            </w:r>
          </w:p>
        </w:tc>
        <w:tc>
          <w:tcPr>
            <w:tcW w:w="5472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3F2954B2" w14:textId="77777777" w:rsidR="00F94409" w:rsidRDefault="00F94409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JOB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咨询有限公司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A2F659" w14:textId="1AB8B410" w:rsidR="00F94409" w:rsidRDefault="00E825FA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.02</w:t>
            </w:r>
          </w:p>
        </w:tc>
      </w:tr>
    </w:tbl>
    <w:p w14:paraId="16DAC493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4F477AC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61B3F193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043D1C9A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1C9524A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77EF54C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负责与协议酒店、旅行社、航空及火车售票机构联络协调，为公司出差人员安排旅行和住宿</w:t>
            </w:r>
          </w:p>
        </w:tc>
      </w:tr>
    </w:tbl>
    <w:p w14:paraId="20ACBFF1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C1E861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E4C31C8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负责会议室的预定及使用安排</w:t>
            </w:r>
          </w:p>
        </w:tc>
      </w:tr>
    </w:tbl>
    <w:p w14:paraId="6A0B28A6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B033C3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92351BB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处理办公室邮件及报纸的传递及分发</w:t>
            </w:r>
          </w:p>
        </w:tc>
      </w:tr>
    </w:tbl>
    <w:p w14:paraId="7629D62E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378C0E9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E0A9893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固定资产实物管理、年底盘点</w:t>
            </w:r>
          </w:p>
        </w:tc>
      </w:tr>
    </w:tbl>
    <w:p w14:paraId="13190390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4167AD0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41AA6814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416565EB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4933"/>
        <w:gridCol w:w="2892"/>
      </w:tblGrid>
      <w:tr w:rsidR="00F94409" w14:paraId="57797D20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03BEB0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业务发展助理</w:t>
            </w:r>
          </w:p>
        </w:tc>
        <w:tc>
          <w:tcPr>
            <w:tcW w:w="4932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2CB7495E" w14:textId="77777777" w:rsidR="00F94409" w:rsidRDefault="00F94409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XXXX</w:t>
            </w: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企业发展有限公司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86766A" w14:textId="70CFDB39" w:rsidR="00F94409" w:rsidRDefault="00E825FA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.11-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.04</w:t>
            </w:r>
          </w:p>
        </w:tc>
      </w:tr>
    </w:tbl>
    <w:p w14:paraId="6AC20C70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93B984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31642065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2E4D0673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1EBBAEB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BFD47E3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协助项目经理开拓新业务，并做好后续行政工作</w:t>
            </w:r>
          </w:p>
        </w:tc>
      </w:tr>
    </w:tbl>
    <w:p w14:paraId="2129DDB3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2CDD08B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E2AD93E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进行市场调研和数据分析，为客户制作专业、标准的业务计划书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和专业演示材料等</w:t>
            </w:r>
          </w:p>
        </w:tc>
      </w:tr>
    </w:tbl>
    <w:p w14:paraId="36A47BF2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111FBF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F33CB7A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协调售后服务并及时反馈给销售部门</w:t>
            </w:r>
          </w:p>
        </w:tc>
      </w:tr>
    </w:tbl>
    <w:p w14:paraId="09FCC545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50F1D1F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4128AFEC" w14:textId="77777777" w:rsidR="00F94409" w:rsidRDefault="00F94409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社会服务经历</w:t>
            </w:r>
          </w:p>
        </w:tc>
      </w:tr>
    </w:tbl>
    <w:p w14:paraId="6811CE45" w14:textId="77777777" w:rsidR="00F94409" w:rsidRDefault="00F94409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72D50C8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0E231479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724F1F3D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4648"/>
        <w:gridCol w:w="2891"/>
      </w:tblGrid>
      <w:tr w:rsidR="00F94409" w14:paraId="73EE1B27" w14:textId="77777777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6E52FB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亲善大使志愿者</w:t>
            </w:r>
          </w:p>
        </w:tc>
        <w:tc>
          <w:tcPr>
            <w:tcW w:w="4648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03724FB6" w14:textId="0F75476F" w:rsidR="00F94409" w:rsidRDefault="00E825FA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 w:hint="eastAsia"/>
                <w:color w:val="444444"/>
                <w:sz w:val="21"/>
                <w:szCs w:val="21"/>
              </w:rPr>
              <w:t>上海世博会德中同行之家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68BB81" w14:textId="0302125A" w:rsidR="00F94409" w:rsidRDefault="00E825FA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.8</w:t>
            </w:r>
          </w:p>
        </w:tc>
      </w:tr>
    </w:tbl>
    <w:p w14:paraId="10949876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1C41C93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2FA9B2EC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22D1601B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7BF8A99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560C1D3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负责向中外游客介绍竹制双层展馆的环保理念</w:t>
            </w:r>
          </w:p>
        </w:tc>
      </w:tr>
    </w:tbl>
    <w:p w14:paraId="0D8E31CA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09964D2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318CDA7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用中、英、德三语为游客演示、讲解展馆内的“互动造城”体验游戏</w:t>
            </w:r>
          </w:p>
        </w:tc>
      </w:tr>
    </w:tbl>
    <w:p w14:paraId="661A573C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3A00D9A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1B918DFD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4DABDFF2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5743"/>
        <w:gridCol w:w="2891"/>
      </w:tblGrid>
      <w:tr w:rsidR="00F94409" w14:paraId="7970A28A" w14:textId="77777777">
        <w:trPr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BB2ACB" w14:textId="77777777" w:rsidR="00F94409" w:rsidRDefault="00F94409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志愿者</w:t>
            </w:r>
          </w:p>
        </w:tc>
        <w:tc>
          <w:tcPr>
            <w:tcW w:w="5742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08658C76" w14:textId="77777777" w:rsidR="00F94409" w:rsidRDefault="00F94409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444444"/>
                <w:sz w:val="21"/>
                <w:szCs w:val="21"/>
              </w:rPr>
              <w:t>全球创业周峰会中国站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CA2EC2" w14:textId="29E8ACEB" w:rsidR="00F94409" w:rsidRDefault="00E825FA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F94409">
              <w:rPr>
                <w:rFonts w:ascii="Tahoma" w:hAnsi="Tahoma" w:cs="Tahoma"/>
                <w:color w:val="444444"/>
                <w:sz w:val="21"/>
                <w:szCs w:val="21"/>
              </w:rPr>
              <w:t>.06</w:t>
            </w:r>
          </w:p>
        </w:tc>
      </w:tr>
    </w:tbl>
    <w:p w14:paraId="71186EB5" w14:textId="77777777" w:rsidR="00F94409" w:rsidRDefault="00F94409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52DA7FB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515C0938" w14:textId="77777777" w:rsidR="00F94409" w:rsidRDefault="00F94409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236339B2" w14:textId="77777777" w:rsidR="00F94409" w:rsidRDefault="00F94409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66F51A3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0A938CF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>VIP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、参会代表、媒体等的签到工作</w:t>
            </w:r>
          </w:p>
        </w:tc>
      </w:tr>
    </w:tbl>
    <w:p w14:paraId="63FA9E18" w14:textId="77777777" w:rsidR="00F94409" w:rsidRDefault="00F94409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F94409" w14:paraId="4B7080B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08FE5D3" w14:textId="77777777" w:rsidR="00F94409" w:rsidRDefault="00F94409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用中、德、英三语向与会人员介绍大会情况并提供帮助</w:t>
            </w:r>
          </w:p>
        </w:tc>
      </w:tr>
    </w:tbl>
    <w:p w14:paraId="36075ECD" w14:textId="77777777" w:rsidR="00F94409" w:rsidRDefault="00F94409">
      <w:pPr>
        <w:rPr>
          <w:rFonts w:ascii="宋体" w:eastAsia="宋体" w:hAnsi="Times New Roman" w:cs="宋体"/>
          <w:color w:val="666666"/>
          <w:sz w:val="2"/>
          <w:szCs w:val="2"/>
        </w:rPr>
      </w:pPr>
    </w:p>
    <w:p w14:paraId="53CCA248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6C7A8CC1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3476B7D5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497739A0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7DEA8165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2872EA77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5B99AAED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313F1BD1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5D1AF2F9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6DE81053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7AC72022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4428AC6A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676B4648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197427F4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182D6F6B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2218230E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130598FF" w14:textId="77777777" w:rsid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58CB17FF" w14:textId="77777777" w:rsidR="00F94409" w:rsidRPr="00F94409" w:rsidRDefault="00F94409" w:rsidP="00F94409">
      <w:pPr>
        <w:rPr>
          <w:rFonts w:ascii="宋体" w:eastAsia="宋体" w:hAnsi="Times New Roman" w:cs="宋体"/>
          <w:sz w:val="2"/>
          <w:szCs w:val="2"/>
        </w:rPr>
      </w:pPr>
    </w:p>
    <w:p w14:paraId="026475AC" w14:textId="77777777" w:rsidR="00F94409" w:rsidRPr="00F94409" w:rsidRDefault="00F94409" w:rsidP="00F94409">
      <w:pPr>
        <w:jc w:val="center"/>
        <w:rPr>
          <w:rFonts w:ascii="宋体" w:eastAsia="宋体" w:hAnsi="Times New Roman" w:cs="宋体"/>
          <w:sz w:val="2"/>
          <w:szCs w:val="2"/>
        </w:rPr>
      </w:pPr>
    </w:p>
    <w:sectPr w:rsidR="00F94409" w:rsidRPr="00F94409">
      <w:pgSz w:w="11905" w:h="16837"/>
      <w:pgMar w:top="850" w:right="1133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2564" w14:textId="77777777" w:rsidR="00425154" w:rsidRDefault="00425154" w:rsidP="001D063F">
      <w:r>
        <w:separator/>
      </w:r>
    </w:p>
  </w:endnote>
  <w:endnote w:type="continuationSeparator" w:id="0">
    <w:p w14:paraId="24BECAEF" w14:textId="77777777" w:rsidR="00425154" w:rsidRDefault="00425154" w:rsidP="001D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F6D6" w14:textId="77777777" w:rsidR="00425154" w:rsidRDefault="00425154" w:rsidP="001D063F">
      <w:r>
        <w:separator/>
      </w:r>
    </w:p>
  </w:footnote>
  <w:footnote w:type="continuationSeparator" w:id="0">
    <w:p w14:paraId="0471CAFE" w14:textId="77777777" w:rsidR="00425154" w:rsidRDefault="00425154" w:rsidP="001D0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36"/>
    <w:rsid w:val="001D063F"/>
    <w:rsid w:val="0021155A"/>
    <w:rsid w:val="00263936"/>
    <w:rsid w:val="002F7883"/>
    <w:rsid w:val="00425154"/>
    <w:rsid w:val="004E6A38"/>
    <w:rsid w:val="00AC7C32"/>
    <w:rsid w:val="00B72077"/>
    <w:rsid w:val="00C546A8"/>
    <w:rsid w:val="00E525CC"/>
    <w:rsid w:val="00E825FA"/>
    <w:rsid w:val="00F94409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0B588B"/>
  <w14:defaultImageDpi w14:val="0"/>
  <w15:docId w15:val="{82EFE897-3720-4D25-9968-ED928149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1D0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unhideWhenUsed/>
    <w:rsid w:val="001D06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1D063F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1D063F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2024-11-03T12:04:00Z</dcterms:created>
  <dcterms:modified xsi:type="dcterms:W3CDTF">2025-06-03T09:37:00Z</dcterms:modified>
</cp:coreProperties>
</file>